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5D19" w14:textId="5FCF87DA" w:rsidR="00EF139F" w:rsidRPr="004846F4" w:rsidRDefault="00000000">
      <w:pPr>
        <w:pStyle w:val="CM1"/>
        <w:spacing w:after="262"/>
        <w:jc w:val="center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A2E26" wp14:editId="00C91DF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08719" cy="1195919"/>
            <wp:effectExtent l="0" t="0" r="0" b="4231"/>
            <wp:wrapSquare wrapText="bothSides"/>
            <wp:docPr id="1412656382" name="logo_FICIC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719" cy="11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 Narrow"/>
          <w:b/>
          <w:bCs/>
          <w:color w:val="323299"/>
          <w:sz w:val="28"/>
          <w:szCs w:val="28"/>
          <w:lang w:val="pt-BR"/>
        </w:rPr>
        <w:t>(Código Contrato_FICIC_2025_M</w:t>
      </w:r>
      <w:r w:rsidR="00DE07A5">
        <w:rPr>
          <w:rFonts w:cs="Arial Narrow"/>
          <w:b/>
          <w:bCs/>
          <w:color w:val="323299"/>
          <w:sz w:val="28"/>
          <w:szCs w:val="28"/>
          <w:lang w:val="pt-BR"/>
        </w:rPr>
        <w:t>B</w:t>
      </w:r>
      <w:r>
        <w:rPr>
          <w:rFonts w:cs="Arial Narrow"/>
          <w:b/>
          <w:bCs/>
          <w:color w:val="323299"/>
          <w:sz w:val="28"/>
          <w:szCs w:val="28"/>
          <w:lang w:val="pt-BR"/>
        </w:rPr>
        <w:t>1)</w:t>
      </w:r>
    </w:p>
    <w:p w14:paraId="10BD6CDD" w14:textId="77777777" w:rsidR="00EF139F" w:rsidRDefault="00EF139F">
      <w:pPr>
        <w:pStyle w:val="Standard"/>
        <w:jc w:val="center"/>
        <w:rPr>
          <w:color w:val="0070C0"/>
          <w:sz w:val="24"/>
          <w:szCs w:val="24"/>
          <w:lang w:val="pt-BR"/>
        </w:rPr>
      </w:pPr>
    </w:p>
    <w:p w14:paraId="4E061999" w14:textId="77777777" w:rsidR="00EF139F" w:rsidRPr="00DE07A5" w:rsidRDefault="00000000">
      <w:pPr>
        <w:pStyle w:val="CM1"/>
        <w:spacing w:after="262"/>
        <w:jc w:val="center"/>
      </w:pPr>
      <w:r w:rsidRPr="00DE07A5">
        <w:rPr>
          <w:rFonts w:cs="Arial Narrow"/>
          <w:b/>
          <w:bCs/>
          <w:color w:val="323299"/>
          <w:sz w:val="28"/>
          <w:szCs w:val="28"/>
        </w:rPr>
        <w:t>Anexo 2</w:t>
      </w:r>
    </w:p>
    <w:p w14:paraId="5B10EF14" w14:textId="77777777" w:rsidR="00EF139F" w:rsidRPr="00DE07A5" w:rsidRDefault="00EF139F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33B0ACB5" w14:textId="3C1BDF70" w:rsidR="00EF139F" w:rsidRDefault="004846F4">
      <w:pPr>
        <w:pStyle w:val="CM1"/>
        <w:spacing w:after="262"/>
        <w:jc w:val="center"/>
      </w:pPr>
      <w:r>
        <w:rPr>
          <w:rFonts w:cs="Arial Narrow"/>
          <w:b/>
          <w:bCs/>
          <w:color w:val="993265"/>
          <w:sz w:val="32"/>
          <w:szCs w:val="36"/>
        </w:rPr>
        <w:t>Fundación Canaria del</w:t>
      </w:r>
    </w:p>
    <w:p w14:paraId="1BDE5873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3BF3EC33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 </w:t>
      </w:r>
    </w:p>
    <w:p w14:paraId="17B931C1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36B668B2" w14:textId="77777777" w:rsidR="00EF139F" w:rsidRDefault="00000000">
      <w:pPr>
        <w:pStyle w:val="CM1"/>
        <w:spacing w:after="768"/>
        <w:jc w:val="center"/>
      </w:pPr>
      <w:r>
        <w:rPr>
          <w:rFonts w:cs="Arial Narrow"/>
          <w:b/>
          <w:bCs/>
          <w:color w:val="000080"/>
          <w:sz w:val="32"/>
          <w:szCs w:val="32"/>
        </w:rPr>
        <w:t>BAREMO</w:t>
      </w:r>
    </w:p>
    <w:tbl>
      <w:tblPr>
        <w:tblW w:w="9888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3225"/>
      </w:tblGrid>
      <w:tr w:rsidR="00EF139F" w14:paraId="55880801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3541" w14:textId="77777777" w:rsidR="00EF139F" w:rsidRPr="002A75BA" w:rsidRDefault="00000000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A75BA"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  <w:t>Méritos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C81F" w14:textId="77777777" w:rsidR="00EF139F" w:rsidRPr="002A75BA" w:rsidRDefault="00000000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A75BA"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  <w:t>Puntuación de la Comisión</w:t>
            </w:r>
          </w:p>
        </w:tc>
      </w:tr>
      <w:tr w:rsidR="00EF139F" w:rsidRPr="002A75BA" w14:paraId="7A1A4AF5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F7C9" w14:textId="2D2341FC" w:rsidR="00EF139F" w:rsidRPr="002A75BA" w:rsidRDefault="00AD2D02" w:rsidP="002A75BA">
            <w:pPr>
              <w:rPr>
                <w:rFonts w:asciiTheme="minorHAnsi" w:hAnsiTheme="minorHAnsi"/>
              </w:rPr>
            </w:pPr>
            <w:r w:rsidRPr="002A75BA">
              <w:rPr>
                <w:rFonts w:asciiTheme="minorHAnsi" w:hAnsiTheme="minorHAnsi" w:cs="Calibri"/>
              </w:rPr>
              <w:t xml:space="preserve">Tener experiencia en el mantenimiento y cultivo </w:t>
            </w:r>
            <w:r>
              <w:rPr>
                <w:rFonts w:asciiTheme="minorHAnsi" w:hAnsiTheme="minorHAnsi" w:cs="Calibri"/>
              </w:rPr>
              <w:t xml:space="preserve">de </w:t>
            </w:r>
            <w:r w:rsidR="002A75BA" w:rsidRPr="002A75BA">
              <w:rPr>
                <w:rFonts w:asciiTheme="minorHAnsi" w:hAnsiTheme="minorHAnsi"/>
              </w:rPr>
              <w:t xml:space="preserve">células humanas </w:t>
            </w:r>
            <w:r w:rsidRPr="00837D8E">
              <w:rPr>
                <w:rFonts w:ascii="Aptos" w:hAnsi="Aptos"/>
              </w:rPr>
              <w:t>(</w:t>
            </w:r>
            <w:proofErr w:type="spellStart"/>
            <w:r w:rsidRPr="00837D8E">
              <w:rPr>
                <w:rFonts w:ascii="Aptos" w:hAnsi="Aptos"/>
              </w:rPr>
              <w:t>máx</w:t>
            </w:r>
            <w:proofErr w:type="spellEnd"/>
            <w:r w:rsidRPr="00837D8E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1</w:t>
            </w:r>
            <w:r w:rsidR="009534CE">
              <w:rPr>
                <w:rFonts w:ascii="Aptos" w:hAnsi="Aptos"/>
              </w:rPr>
              <w:t>0</w:t>
            </w:r>
            <w:r w:rsidRPr="00837D8E">
              <w:rPr>
                <w:rFonts w:ascii="Aptos" w:hAnsi="Aptos"/>
              </w:rPr>
              <w:t xml:space="preserve"> </w:t>
            </w:r>
            <w:proofErr w:type="spellStart"/>
            <w:r w:rsidRPr="00837D8E">
              <w:rPr>
                <w:rFonts w:ascii="Aptos" w:hAnsi="Aptos"/>
              </w:rPr>
              <w:t>pt</w:t>
            </w:r>
            <w:r>
              <w:rPr>
                <w:rFonts w:ascii="Aptos" w:hAnsi="Aptos"/>
              </w:rPr>
              <w:t>o</w:t>
            </w:r>
            <w:r w:rsidRPr="00837D8E">
              <w:rPr>
                <w:rFonts w:ascii="Aptos" w:hAnsi="Aptos"/>
              </w:rPr>
              <w:t>s</w:t>
            </w:r>
            <w:proofErr w:type="spellEnd"/>
            <w:r w:rsidRPr="00837D8E">
              <w:rPr>
                <w:rFonts w:ascii="Aptos" w:hAnsi="Aptos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C9A9" w14:textId="77777777" w:rsidR="00EF139F" w:rsidRPr="002A75BA" w:rsidRDefault="00EF139F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EF139F" w:rsidRPr="002A75BA" w14:paraId="160BC373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8EDD" w14:textId="718F9226" w:rsidR="00EF139F" w:rsidRPr="002A75BA" w:rsidRDefault="002A75BA">
            <w:pPr>
              <w:pStyle w:val="Default"/>
              <w:jc w:val="both"/>
              <w:rPr>
                <w:rFonts w:asciiTheme="minorHAnsi" w:hAnsiTheme="minorHAnsi" w:cs="Cambria"/>
                <w:shd w:val="clear" w:color="auto" w:fill="FFFFFF"/>
                <w:lang w:eastAsia="en-US"/>
              </w:rPr>
            </w:pPr>
            <w:r w:rsidRPr="002A75BA">
              <w:rPr>
                <w:rFonts w:asciiTheme="minorHAnsi" w:hAnsiTheme="minorHAnsi" w:cs="Calibri"/>
              </w:rPr>
              <w:t>T</w:t>
            </w:r>
            <w:r w:rsidRPr="002A75BA">
              <w:rPr>
                <w:rFonts w:asciiTheme="minorHAnsi" w:hAnsiTheme="minorHAnsi" w:cs="Calibri"/>
              </w:rPr>
              <w:t>ener experiencia en el mantenimiento y cultivo de bacterias y/o hongos</w:t>
            </w:r>
            <w:r w:rsidR="00AD2D02">
              <w:rPr>
                <w:rFonts w:asciiTheme="minorHAnsi" w:hAnsiTheme="minorHAnsi" w:cs="Calibri"/>
              </w:rPr>
              <w:t xml:space="preserve"> </w:t>
            </w:r>
            <w:r w:rsidR="00AD2D02" w:rsidRPr="00837D8E">
              <w:rPr>
                <w:rFonts w:ascii="Aptos" w:hAnsi="Aptos"/>
              </w:rPr>
              <w:t>(</w:t>
            </w:r>
            <w:proofErr w:type="spellStart"/>
            <w:r w:rsidR="00AD2D02" w:rsidRPr="00837D8E">
              <w:rPr>
                <w:rFonts w:ascii="Aptos" w:hAnsi="Aptos"/>
              </w:rPr>
              <w:t>máx</w:t>
            </w:r>
            <w:proofErr w:type="spellEnd"/>
            <w:r w:rsidR="00AD2D02" w:rsidRPr="00837D8E">
              <w:rPr>
                <w:rFonts w:ascii="Aptos" w:hAnsi="Aptos"/>
              </w:rPr>
              <w:t xml:space="preserve"> </w:t>
            </w:r>
            <w:r w:rsidR="00AD2D02">
              <w:rPr>
                <w:rFonts w:ascii="Aptos" w:hAnsi="Aptos"/>
              </w:rPr>
              <w:t>1</w:t>
            </w:r>
            <w:r w:rsidR="009534CE">
              <w:rPr>
                <w:rFonts w:ascii="Aptos" w:hAnsi="Aptos"/>
              </w:rPr>
              <w:t>0</w:t>
            </w:r>
            <w:r w:rsidR="00AD2D02" w:rsidRPr="00837D8E">
              <w:rPr>
                <w:rFonts w:ascii="Aptos" w:hAnsi="Aptos"/>
              </w:rPr>
              <w:t xml:space="preserve"> </w:t>
            </w:r>
            <w:proofErr w:type="spellStart"/>
            <w:r w:rsidR="00AD2D02" w:rsidRPr="00837D8E">
              <w:rPr>
                <w:rFonts w:ascii="Aptos" w:hAnsi="Aptos"/>
              </w:rPr>
              <w:t>pt</w:t>
            </w:r>
            <w:r w:rsidR="00AD2D02">
              <w:rPr>
                <w:rFonts w:ascii="Aptos" w:hAnsi="Aptos"/>
              </w:rPr>
              <w:t>o</w:t>
            </w:r>
            <w:r w:rsidR="00AD2D02" w:rsidRPr="00837D8E">
              <w:rPr>
                <w:rFonts w:ascii="Aptos" w:hAnsi="Aptos"/>
              </w:rPr>
              <w:t>s</w:t>
            </w:r>
            <w:proofErr w:type="spellEnd"/>
            <w:r w:rsidR="00AD2D02" w:rsidRPr="00837D8E">
              <w:rPr>
                <w:rFonts w:ascii="Aptos" w:hAnsi="Aptos"/>
              </w:rPr>
              <w:t>)</w:t>
            </w:r>
            <w:r w:rsidR="00AD2D02">
              <w:rPr>
                <w:rFonts w:ascii="Aptos" w:hAnsi="Apto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A9D9" w14:textId="77777777" w:rsidR="00EF139F" w:rsidRPr="002A75BA" w:rsidRDefault="00EF139F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EF139F" w:rsidRPr="002A75BA" w14:paraId="42257D5A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CF8B" w14:textId="754589BC" w:rsidR="00EF139F" w:rsidRPr="002A75BA" w:rsidRDefault="002A75BA">
            <w:pPr>
              <w:pStyle w:val="Default"/>
              <w:jc w:val="both"/>
              <w:rPr>
                <w:rFonts w:asciiTheme="minorHAnsi" w:hAnsiTheme="minorHAnsi" w:cs="Cambria"/>
                <w:shd w:val="clear" w:color="auto" w:fill="FFFFFF"/>
                <w:lang w:eastAsia="en-US"/>
              </w:rPr>
            </w:pPr>
            <w:r w:rsidRPr="002A75BA">
              <w:rPr>
                <w:rFonts w:asciiTheme="minorHAnsi" w:hAnsiTheme="minorHAnsi" w:cs="Calibri"/>
              </w:rPr>
              <w:t>T</w:t>
            </w:r>
            <w:r w:rsidRPr="002A75BA">
              <w:rPr>
                <w:rFonts w:asciiTheme="minorHAnsi" w:hAnsiTheme="minorHAnsi" w:cs="Calibri"/>
              </w:rPr>
              <w:t>ener experiencia en la realización de ensayos de viabilidad celular MTT</w:t>
            </w:r>
            <w:r w:rsidR="00AD2D02">
              <w:rPr>
                <w:rFonts w:asciiTheme="minorHAnsi" w:hAnsiTheme="minorHAnsi" w:cs="Calibri"/>
              </w:rPr>
              <w:t xml:space="preserve"> </w:t>
            </w:r>
            <w:r w:rsidR="00AD2D02" w:rsidRPr="00837D8E">
              <w:rPr>
                <w:rFonts w:ascii="Aptos" w:hAnsi="Aptos"/>
              </w:rPr>
              <w:t>(</w:t>
            </w:r>
            <w:proofErr w:type="spellStart"/>
            <w:r w:rsidR="00AD2D02" w:rsidRPr="00837D8E">
              <w:rPr>
                <w:rFonts w:ascii="Aptos" w:hAnsi="Aptos"/>
              </w:rPr>
              <w:t>máx</w:t>
            </w:r>
            <w:proofErr w:type="spellEnd"/>
            <w:r w:rsidR="00AD2D02" w:rsidRPr="00837D8E">
              <w:rPr>
                <w:rFonts w:ascii="Aptos" w:hAnsi="Aptos"/>
              </w:rPr>
              <w:t xml:space="preserve"> </w:t>
            </w:r>
            <w:r w:rsidR="00AD2D02">
              <w:rPr>
                <w:rFonts w:ascii="Aptos" w:hAnsi="Aptos"/>
              </w:rPr>
              <w:t>1</w:t>
            </w:r>
            <w:r w:rsidR="00AD2D02">
              <w:rPr>
                <w:rFonts w:ascii="Aptos" w:hAnsi="Aptos"/>
              </w:rPr>
              <w:t>5</w:t>
            </w:r>
            <w:r w:rsidR="00AD2D02" w:rsidRPr="00837D8E">
              <w:rPr>
                <w:rFonts w:ascii="Aptos" w:hAnsi="Aptos"/>
              </w:rPr>
              <w:t xml:space="preserve"> </w:t>
            </w:r>
            <w:proofErr w:type="spellStart"/>
            <w:r w:rsidR="00AD2D02" w:rsidRPr="00837D8E">
              <w:rPr>
                <w:rFonts w:ascii="Aptos" w:hAnsi="Aptos"/>
              </w:rPr>
              <w:t>pt</w:t>
            </w:r>
            <w:r w:rsidR="00AD2D02">
              <w:rPr>
                <w:rFonts w:ascii="Aptos" w:hAnsi="Aptos"/>
              </w:rPr>
              <w:t>o</w:t>
            </w:r>
            <w:r w:rsidR="00AD2D02" w:rsidRPr="00837D8E">
              <w:rPr>
                <w:rFonts w:ascii="Aptos" w:hAnsi="Aptos"/>
              </w:rPr>
              <w:t>s</w:t>
            </w:r>
            <w:proofErr w:type="spellEnd"/>
            <w:r w:rsidR="00AD2D02" w:rsidRPr="00837D8E">
              <w:rPr>
                <w:rFonts w:ascii="Aptos" w:hAnsi="Aptos"/>
              </w:rPr>
              <w:t>)</w:t>
            </w:r>
            <w:r w:rsidR="00AD2D02">
              <w:rPr>
                <w:rFonts w:ascii="Aptos" w:hAnsi="Apto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ED3F" w14:textId="77777777" w:rsidR="00EF139F" w:rsidRPr="002A75BA" w:rsidRDefault="00EF139F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EF139F" w:rsidRPr="002A75BA" w14:paraId="2912A395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BC04" w14:textId="384DCFD0" w:rsidR="00EF139F" w:rsidRPr="002A75BA" w:rsidRDefault="002A75BA">
            <w:pPr>
              <w:pStyle w:val="Default"/>
              <w:jc w:val="both"/>
              <w:rPr>
                <w:rFonts w:asciiTheme="minorHAnsi" w:hAnsiTheme="minorHAnsi" w:cs="Cambria"/>
                <w:shd w:val="clear" w:color="auto" w:fill="FFFFFF"/>
                <w:lang w:eastAsia="en-US"/>
              </w:rPr>
            </w:pPr>
            <w:r w:rsidRPr="002A75BA">
              <w:rPr>
                <w:rFonts w:asciiTheme="minorHAnsi" w:hAnsiTheme="minorHAnsi" w:cs="Calibri"/>
              </w:rPr>
              <w:t>T</w:t>
            </w:r>
            <w:r w:rsidRPr="002A75BA">
              <w:rPr>
                <w:rFonts w:asciiTheme="minorHAnsi" w:hAnsiTheme="minorHAnsi" w:cs="Calibri"/>
              </w:rPr>
              <w:t xml:space="preserve">ener experiencia en la realización de ensayos de </w:t>
            </w:r>
            <w:proofErr w:type="spellStart"/>
            <w:r w:rsidRPr="002A75BA">
              <w:rPr>
                <w:rFonts w:asciiTheme="minorHAnsi" w:hAnsiTheme="minorHAnsi" w:cs="Calibri"/>
              </w:rPr>
              <w:t>Thermal</w:t>
            </w:r>
            <w:proofErr w:type="spellEnd"/>
            <w:r w:rsidRPr="002A75BA">
              <w:rPr>
                <w:rFonts w:asciiTheme="minorHAnsi" w:hAnsiTheme="minorHAnsi" w:cs="Calibri"/>
              </w:rPr>
              <w:t xml:space="preserve"> Shift </w:t>
            </w:r>
            <w:proofErr w:type="spellStart"/>
            <w:r w:rsidRPr="002A75BA">
              <w:rPr>
                <w:rFonts w:asciiTheme="minorHAnsi" w:hAnsiTheme="minorHAnsi" w:cs="Calibri"/>
              </w:rPr>
              <w:t>Assay</w:t>
            </w:r>
            <w:proofErr w:type="spellEnd"/>
            <w:r w:rsidRPr="002A75BA">
              <w:rPr>
                <w:rFonts w:asciiTheme="minorHAnsi" w:hAnsiTheme="minorHAnsi" w:cs="Calibri"/>
              </w:rPr>
              <w:t xml:space="preserve"> u otros ensayos de calorimetría</w:t>
            </w:r>
            <w:r w:rsidR="00AD2D02">
              <w:rPr>
                <w:rFonts w:asciiTheme="minorHAnsi" w:hAnsiTheme="minorHAnsi" w:cs="Calibri"/>
              </w:rPr>
              <w:t xml:space="preserve"> </w:t>
            </w:r>
            <w:r w:rsidR="00AD2D02" w:rsidRPr="00837D8E">
              <w:rPr>
                <w:rFonts w:ascii="Aptos" w:hAnsi="Aptos"/>
              </w:rPr>
              <w:t>(</w:t>
            </w:r>
            <w:proofErr w:type="spellStart"/>
            <w:r w:rsidR="00AD2D02" w:rsidRPr="00837D8E">
              <w:rPr>
                <w:rFonts w:ascii="Aptos" w:hAnsi="Aptos"/>
              </w:rPr>
              <w:t>máx</w:t>
            </w:r>
            <w:proofErr w:type="spellEnd"/>
            <w:r w:rsidR="00AD2D02" w:rsidRPr="00837D8E">
              <w:rPr>
                <w:rFonts w:ascii="Aptos" w:hAnsi="Aptos"/>
              </w:rPr>
              <w:t xml:space="preserve"> </w:t>
            </w:r>
            <w:r w:rsidR="00AC4A40">
              <w:rPr>
                <w:rFonts w:ascii="Aptos" w:hAnsi="Aptos"/>
              </w:rPr>
              <w:t>20</w:t>
            </w:r>
            <w:r w:rsidR="00AD2D02" w:rsidRPr="00837D8E">
              <w:rPr>
                <w:rFonts w:ascii="Aptos" w:hAnsi="Aptos"/>
              </w:rPr>
              <w:t xml:space="preserve"> </w:t>
            </w:r>
            <w:proofErr w:type="spellStart"/>
            <w:r w:rsidR="00AD2D02" w:rsidRPr="00837D8E">
              <w:rPr>
                <w:rFonts w:ascii="Aptos" w:hAnsi="Aptos"/>
              </w:rPr>
              <w:t>pt</w:t>
            </w:r>
            <w:r w:rsidR="00AD2D02">
              <w:rPr>
                <w:rFonts w:ascii="Aptos" w:hAnsi="Aptos"/>
              </w:rPr>
              <w:t>o</w:t>
            </w:r>
            <w:r w:rsidR="00AD2D02" w:rsidRPr="00837D8E">
              <w:rPr>
                <w:rFonts w:ascii="Aptos" w:hAnsi="Aptos"/>
              </w:rPr>
              <w:t>s</w:t>
            </w:r>
            <w:proofErr w:type="spellEnd"/>
            <w:r w:rsidR="00AD2D02" w:rsidRPr="00837D8E">
              <w:rPr>
                <w:rFonts w:ascii="Aptos" w:hAnsi="Aptos"/>
              </w:rPr>
              <w:t>)</w:t>
            </w:r>
            <w:r w:rsidR="00AD2D02">
              <w:rPr>
                <w:rFonts w:ascii="Aptos" w:hAnsi="Apto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A285" w14:textId="77777777" w:rsidR="00EF139F" w:rsidRPr="002A75BA" w:rsidRDefault="00EF139F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9534CE" w:rsidRPr="002A75BA" w14:paraId="48ACD4B1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4039" w14:textId="169B286B" w:rsidR="009534CE" w:rsidRPr="002A75BA" w:rsidRDefault="009534CE" w:rsidP="009534CE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A75BA">
              <w:rPr>
                <w:rFonts w:asciiTheme="minorHAnsi" w:hAnsiTheme="minorHAnsi" w:cs="Calibri"/>
              </w:rPr>
              <w:t xml:space="preserve">Tener experiencia </w:t>
            </w:r>
            <w:r>
              <w:rPr>
                <w:rFonts w:asciiTheme="minorHAnsi" w:hAnsiTheme="minorHAnsi" w:cs="Calibri"/>
              </w:rPr>
              <w:t xml:space="preserve">haciendo ensayos de fluorescencia en placas </w:t>
            </w:r>
            <w:r w:rsidRPr="00837D8E">
              <w:rPr>
                <w:rFonts w:ascii="Aptos" w:hAnsi="Aptos"/>
              </w:rPr>
              <w:t>(</w:t>
            </w:r>
            <w:proofErr w:type="spellStart"/>
            <w:r w:rsidRPr="00837D8E">
              <w:rPr>
                <w:rFonts w:ascii="Aptos" w:hAnsi="Aptos"/>
              </w:rPr>
              <w:t>máx</w:t>
            </w:r>
            <w:proofErr w:type="spellEnd"/>
            <w:r w:rsidRPr="00837D8E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15</w:t>
            </w:r>
            <w:r w:rsidRPr="00837D8E">
              <w:rPr>
                <w:rFonts w:ascii="Aptos" w:hAnsi="Aptos"/>
              </w:rPr>
              <w:t xml:space="preserve"> </w:t>
            </w:r>
            <w:proofErr w:type="spellStart"/>
            <w:r w:rsidRPr="00837D8E">
              <w:rPr>
                <w:rFonts w:ascii="Aptos" w:hAnsi="Aptos"/>
              </w:rPr>
              <w:t>pt</w:t>
            </w:r>
            <w:r>
              <w:rPr>
                <w:rFonts w:ascii="Aptos" w:hAnsi="Aptos"/>
              </w:rPr>
              <w:t>o</w:t>
            </w:r>
            <w:r w:rsidRPr="00837D8E">
              <w:rPr>
                <w:rFonts w:ascii="Aptos" w:hAnsi="Aptos"/>
              </w:rPr>
              <w:t>s</w:t>
            </w:r>
            <w:proofErr w:type="spellEnd"/>
            <w:r w:rsidRPr="00837D8E">
              <w:rPr>
                <w:rFonts w:ascii="Aptos" w:hAnsi="Aptos"/>
              </w:rPr>
              <w:t>)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BDF2" w14:textId="77777777" w:rsidR="009534CE" w:rsidRPr="002A75BA" w:rsidRDefault="009534CE" w:rsidP="009534CE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9534CE" w:rsidRPr="002A75BA" w14:paraId="0CED5F03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F573" w14:textId="4D62CEED" w:rsidR="009534CE" w:rsidRPr="002A75BA" w:rsidRDefault="009534CE" w:rsidP="009534CE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A75BA">
              <w:rPr>
                <w:rFonts w:asciiTheme="minorHAnsi" w:hAnsiTheme="minorHAnsi" w:cs="Calibri"/>
              </w:rPr>
              <w:t>T</w:t>
            </w:r>
            <w:r w:rsidRPr="002A75BA">
              <w:rPr>
                <w:rFonts w:asciiTheme="minorHAnsi" w:hAnsiTheme="minorHAnsi" w:cs="Calibri"/>
              </w:rPr>
              <w:t xml:space="preserve">ener experiencia en el uso de </w:t>
            </w:r>
            <w:proofErr w:type="spellStart"/>
            <w:r w:rsidRPr="002A75BA">
              <w:rPr>
                <w:rFonts w:asciiTheme="minorHAnsi" w:hAnsiTheme="minorHAnsi" w:cs="Calibri"/>
              </w:rPr>
              <w:t>Prism</w:t>
            </w:r>
            <w:proofErr w:type="spellEnd"/>
            <w:r w:rsidRPr="002A75BA">
              <w:rPr>
                <w:rFonts w:asciiTheme="minorHAnsi" w:hAnsiTheme="minorHAnsi" w:cs="Calibri"/>
              </w:rPr>
              <w:t xml:space="preserve"> o software similar para analizar datos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837D8E">
              <w:rPr>
                <w:rFonts w:ascii="Aptos" w:hAnsi="Aptos"/>
              </w:rPr>
              <w:t>(</w:t>
            </w:r>
            <w:proofErr w:type="spellStart"/>
            <w:r w:rsidRPr="00837D8E">
              <w:rPr>
                <w:rFonts w:ascii="Aptos" w:hAnsi="Aptos"/>
              </w:rPr>
              <w:t>máx</w:t>
            </w:r>
            <w:proofErr w:type="spellEnd"/>
            <w:r w:rsidRPr="00837D8E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10</w:t>
            </w:r>
            <w:r w:rsidRPr="00837D8E">
              <w:rPr>
                <w:rFonts w:ascii="Aptos" w:hAnsi="Aptos"/>
              </w:rPr>
              <w:t xml:space="preserve"> </w:t>
            </w:r>
            <w:proofErr w:type="spellStart"/>
            <w:r w:rsidRPr="00837D8E">
              <w:rPr>
                <w:rFonts w:ascii="Aptos" w:hAnsi="Aptos"/>
              </w:rPr>
              <w:t>pt</w:t>
            </w:r>
            <w:r>
              <w:rPr>
                <w:rFonts w:ascii="Aptos" w:hAnsi="Aptos"/>
              </w:rPr>
              <w:t>o</w:t>
            </w:r>
            <w:r w:rsidRPr="00837D8E">
              <w:rPr>
                <w:rFonts w:ascii="Aptos" w:hAnsi="Aptos"/>
              </w:rPr>
              <w:t>s</w:t>
            </w:r>
            <w:proofErr w:type="spellEnd"/>
            <w:r w:rsidRPr="00837D8E">
              <w:rPr>
                <w:rFonts w:ascii="Aptos" w:hAnsi="Aptos"/>
              </w:rPr>
              <w:t>)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157D" w14:textId="77777777" w:rsidR="009534CE" w:rsidRPr="002A75BA" w:rsidRDefault="009534CE" w:rsidP="009534CE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9534CE" w:rsidRPr="002A75BA" w14:paraId="77DB9A3B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7BF" w14:textId="1AB7199C" w:rsidR="009534CE" w:rsidRPr="002A75BA" w:rsidRDefault="009534CE" w:rsidP="009534CE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75BA">
              <w:rPr>
                <w:rFonts w:asciiTheme="minorHAnsi" w:hAnsiTheme="minorHAnsi"/>
                <w:b/>
                <w:color w:val="002060"/>
                <w:w w:val="105"/>
                <w:sz w:val="24"/>
                <w:szCs w:val="24"/>
              </w:rPr>
              <w:t xml:space="preserve">La Comisión podrá citar al candidato a una entrevista, cuyo resultado será puntuado con un máximo de </w:t>
            </w:r>
            <w:r>
              <w:rPr>
                <w:rFonts w:asciiTheme="minorHAnsi" w:hAnsiTheme="minorHAnsi"/>
                <w:b/>
                <w:color w:val="002060"/>
                <w:w w:val="105"/>
                <w:sz w:val="24"/>
                <w:szCs w:val="24"/>
              </w:rPr>
              <w:t>2</w:t>
            </w:r>
            <w:r w:rsidRPr="002A75BA">
              <w:rPr>
                <w:rFonts w:asciiTheme="minorHAnsi" w:hAnsiTheme="minorHAnsi"/>
                <w:b/>
                <w:color w:val="002060"/>
                <w:w w:val="105"/>
                <w:sz w:val="24"/>
                <w:szCs w:val="24"/>
              </w:rPr>
              <w:t xml:space="preserve">0 </w:t>
            </w:r>
            <w:proofErr w:type="spellStart"/>
            <w:r w:rsidRPr="002A75BA">
              <w:rPr>
                <w:rFonts w:asciiTheme="minorHAnsi" w:hAnsiTheme="minorHAnsi"/>
                <w:b/>
                <w:color w:val="002060"/>
                <w:w w:val="105"/>
                <w:sz w:val="24"/>
                <w:szCs w:val="24"/>
              </w:rPr>
              <w:t>ptos</w:t>
            </w:r>
            <w:proofErr w:type="spellEnd"/>
            <w:r w:rsidRPr="002A75BA">
              <w:rPr>
                <w:rFonts w:asciiTheme="minorHAnsi" w:hAnsiTheme="minorHAnsi"/>
                <w:b/>
                <w:color w:val="002060"/>
                <w:w w:val="105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4234" w14:textId="77777777" w:rsidR="009534CE" w:rsidRPr="002A75BA" w:rsidRDefault="009534CE" w:rsidP="009534CE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  <w:tr w:rsidR="009534CE" w:rsidRPr="002A75BA" w14:paraId="13BD60D5" w14:textId="77777777" w:rsidTr="009534CE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55E" w14:textId="77777777" w:rsidR="009534CE" w:rsidRPr="002A75BA" w:rsidRDefault="009534CE" w:rsidP="009534CE">
            <w:pPr>
              <w:pStyle w:val="TableParagraph"/>
              <w:spacing w:before="2"/>
              <w:ind w:left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75BA">
              <w:rPr>
                <w:rFonts w:asciiTheme="minorHAnsi" w:hAnsiTheme="minorHAnsi"/>
                <w:b/>
                <w:sz w:val="24"/>
                <w:szCs w:val="24"/>
              </w:rPr>
              <w:t>PUNTOS TOTALES OBTENIDOS A JUICIO DE LA COMISIÓN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6B68" w14:textId="77777777" w:rsidR="009534CE" w:rsidRPr="002A75BA" w:rsidRDefault="009534CE" w:rsidP="009534CE">
            <w:pPr>
              <w:pStyle w:val="Standard"/>
              <w:widowControl w:val="0"/>
              <w:ind w:right="59"/>
              <w:jc w:val="center"/>
              <w:rPr>
                <w:rFonts w:asciiTheme="minorHAnsi" w:hAnsiTheme="minorHAnsi" w:cs="Cambria"/>
                <w:b/>
                <w:color w:val="000090"/>
                <w:sz w:val="24"/>
                <w:szCs w:val="24"/>
                <w:lang w:eastAsia="en-US"/>
              </w:rPr>
            </w:pPr>
          </w:p>
        </w:tc>
      </w:tr>
    </w:tbl>
    <w:p w14:paraId="39AA6B1B" w14:textId="77777777" w:rsidR="002A75BA" w:rsidRDefault="002A75BA">
      <w:pPr>
        <w:pStyle w:val="CM1"/>
        <w:spacing w:after="768"/>
      </w:pPr>
    </w:p>
    <w:sectPr w:rsidR="002A75BA">
      <w:pgSz w:w="11906" w:h="16838"/>
      <w:pgMar w:top="993" w:right="873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C886" w14:textId="77777777" w:rsidR="00F0133E" w:rsidRDefault="00F0133E">
      <w:r>
        <w:separator/>
      </w:r>
    </w:p>
  </w:endnote>
  <w:endnote w:type="continuationSeparator" w:id="0">
    <w:p w14:paraId="3CE8835D" w14:textId="77777777" w:rsidR="00F0133E" w:rsidRDefault="00F0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2620" w14:textId="77777777" w:rsidR="00F0133E" w:rsidRDefault="00F0133E">
      <w:r>
        <w:rPr>
          <w:color w:val="000000"/>
        </w:rPr>
        <w:separator/>
      </w:r>
    </w:p>
  </w:footnote>
  <w:footnote w:type="continuationSeparator" w:id="0">
    <w:p w14:paraId="7C184BB3" w14:textId="77777777" w:rsidR="00F0133E" w:rsidRDefault="00F0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1559"/>
    <w:multiLevelType w:val="multilevel"/>
    <w:tmpl w:val="74FEC22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AE1243B"/>
    <w:multiLevelType w:val="multilevel"/>
    <w:tmpl w:val="26EA354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C2433C8"/>
    <w:multiLevelType w:val="multilevel"/>
    <w:tmpl w:val="905822A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E3B7C1E"/>
    <w:multiLevelType w:val="multilevel"/>
    <w:tmpl w:val="A894AAE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3714BBC"/>
    <w:multiLevelType w:val="multilevel"/>
    <w:tmpl w:val="63D66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2650658">
    <w:abstractNumId w:val="1"/>
  </w:num>
  <w:num w:numId="2" w16cid:durableId="615521729">
    <w:abstractNumId w:val="3"/>
  </w:num>
  <w:num w:numId="3" w16cid:durableId="1154226008">
    <w:abstractNumId w:val="0"/>
  </w:num>
  <w:num w:numId="4" w16cid:durableId="1167358761">
    <w:abstractNumId w:val="2"/>
  </w:num>
  <w:num w:numId="5" w16cid:durableId="21608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9F"/>
    <w:rsid w:val="002A02D7"/>
    <w:rsid w:val="002A75BA"/>
    <w:rsid w:val="00463007"/>
    <w:rsid w:val="004846F4"/>
    <w:rsid w:val="007E3048"/>
    <w:rsid w:val="009534CE"/>
    <w:rsid w:val="00AC4A40"/>
    <w:rsid w:val="00AD2D02"/>
    <w:rsid w:val="00CE0578"/>
    <w:rsid w:val="00DE07A5"/>
    <w:rsid w:val="00EF139F"/>
    <w:rsid w:val="00F0133E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18D3"/>
  <w15:docId w15:val="{CB87EFA1-CB9D-4D99-963C-4109F96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F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rPr>
      <w:rFonts w:ascii="Arial Narrow" w:eastAsia="Times New Roman" w:hAnsi="Arial Narrow" w:cs="Arial Narrow"/>
      <w:color w:val="000000"/>
    </w:rPr>
  </w:style>
  <w:style w:type="paragraph" w:styleId="Balloo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rPr>
      <w:rFonts w:cs="Times New Roman"/>
      <w:color w:val="00000A"/>
    </w:rPr>
  </w:style>
  <w:style w:type="paragraph" w:customStyle="1" w:styleId="CM3">
    <w:name w:val="CM3"/>
    <w:basedOn w:val="Default"/>
    <w:rPr>
      <w:rFonts w:cs="Times New Roman"/>
      <w:color w:val="00000A"/>
    </w:rPr>
  </w:style>
  <w:style w:type="paragraph" w:styleId="ListParagraph">
    <w:name w:val="List Paragraph"/>
    <w:basedOn w:val="Standard"/>
    <w:qFormat/>
    <w:pPr>
      <w:ind w:left="720"/>
    </w:pPr>
  </w:style>
  <w:style w:type="paragraph" w:customStyle="1" w:styleId="TableParagraph">
    <w:name w:val="Table Paragraph"/>
    <w:basedOn w:val="Standard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xtodegloboCar">
    <w:name w:val="Texto de globo C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Díaz Chico</dc:creator>
  <cp:lastModifiedBy>Grant McNaughton-Smith</cp:lastModifiedBy>
  <cp:revision>4</cp:revision>
  <cp:lastPrinted>2025-05-27T08:40:00Z</cp:lastPrinted>
  <dcterms:created xsi:type="dcterms:W3CDTF">2025-05-27T08:34:00Z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INSTITUTO TECNOLOGICO DE CANARIAS,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